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7" w:rsidRPr="00BA4BEC" w:rsidRDefault="00BA4BEC" w:rsidP="007D15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SODOBNE UMETNIŠKE PRAKSE IN MEDIJI,  VIZUALNE KOMUNIKACIJE</w:t>
      </w:r>
      <w:bookmarkStart w:id="0" w:name="_GoBack"/>
      <w:bookmarkEnd w:id="0"/>
      <w:r w:rsidR="007D1557" w:rsidRPr="00FE6194">
        <w:rPr>
          <w:b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7D1557" w:rsidRPr="00FE6194" w:rsidRDefault="007D1557" w:rsidP="007D1557">
      <w:pPr>
        <w:rPr>
          <w:b/>
          <w:sz w:val="24"/>
          <w:szCs w:val="24"/>
        </w:rPr>
      </w:pPr>
      <w:r w:rsidRPr="00FE6194">
        <w:rPr>
          <w:b/>
          <w:sz w:val="24"/>
          <w:szCs w:val="24"/>
        </w:rPr>
        <w:t>VIRI IN STRATEGIJE</w:t>
      </w:r>
    </w:p>
    <w:p w:rsidR="007D1557" w:rsidRPr="00FE6194" w:rsidRDefault="007D1557" w:rsidP="007D1557">
      <w:pPr>
        <w:rPr>
          <w:sz w:val="24"/>
          <w:szCs w:val="24"/>
          <w:u w:val="single"/>
        </w:rPr>
      </w:pPr>
      <w:r w:rsidRPr="00FE6194">
        <w:rPr>
          <w:sz w:val="24"/>
          <w:szCs w:val="24"/>
          <w:u w:val="single"/>
        </w:rPr>
        <w:t>Viri:</w:t>
      </w:r>
    </w:p>
    <w:p w:rsidR="0072617B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Matej Kocjan, Barbara Kotnik, Željko Opačak, Peter Rau, Likovna umetnost, i-učbenik za likovno umetnost v gimnazijskem programu, Zavod RS za šolstvo, 2015</w:t>
      </w:r>
      <w:r w:rsidR="0072617B" w:rsidRPr="00FE6194">
        <w:rPr>
          <w:sz w:val="24"/>
          <w:szCs w:val="24"/>
        </w:rPr>
        <w:t xml:space="preserve"> </w:t>
      </w:r>
    </w:p>
    <w:p w:rsidR="007D1557" w:rsidRPr="00FE6194" w:rsidRDefault="0072617B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proofErr w:type="spellStart"/>
      <w:r w:rsidRPr="00FE6194">
        <w:rPr>
          <w:sz w:val="24"/>
          <w:szCs w:val="24"/>
        </w:rPr>
        <w:t>Beatriz</w:t>
      </w:r>
      <w:proofErr w:type="spellEnd"/>
      <w:r w:rsidRPr="00FE6194">
        <w:rPr>
          <w:sz w:val="24"/>
          <w:szCs w:val="24"/>
        </w:rPr>
        <w:t xml:space="preserve"> Tomšič Čerkez, Likovni pogledi, Učbenik za likovno snovanje v 1. letniku gimnazije, MK Ljubljana,  2010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Nataša Golob, UMETNOSTNA ZGODOVINA, učbenik za umetnostno zgodovino, DZS, Ljubljana 2010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Dijaki po potrebi samostojno iščejo druge vire.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  <w:u w:val="single"/>
        </w:rPr>
        <w:t>Strategije:</w:t>
      </w:r>
    </w:p>
    <w:p w:rsidR="007D1557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naj najprej preberejo učno snov, priporoča se zapis ključnih in/ali neznanih besed, izpiski, podčrtovanje pomembnih besednih zvez, iskanje pomena neznanim besedam, izdelava lastnih miselnih vzorcev, ponavljanje, hiter prelet snovi, ponovno branje z razumevanjem (kaj že vem, iskanje ključnih besed, ...).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 xml:space="preserve">Po usvojeni učni snovi, dijaki izpolnijo učni list, ki ga nato posredujejo svojemu profesorju, s katerim so v kontaktu. </w:t>
      </w:r>
      <w:r w:rsidR="0033593F" w:rsidRPr="00FE6194">
        <w:rPr>
          <w:sz w:val="24"/>
          <w:szCs w:val="24"/>
        </w:rPr>
        <w:t xml:space="preserve">Po navodilih v </w:t>
      </w:r>
      <w:proofErr w:type="spellStart"/>
      <w:r w:rsidR="0033593F" w:rsidRPr="00FE6194">
        <w:rPr>
          <w:sz w:val="24"/>
          <w:szCs w:val="24"/>
        </w:rPr>
        <w:t>ppt</w:t>
      </w:r>
      <w:proofErr w:type="spellEnd"/>
      <w:r w:rsidR="0033593F" w:rsidRPr="00FE6194">
        <w:rPr>
          <w:sz w:val="24"/>
          <w:szCs w:val="24"/>
        </w:rPr>
        <w:t xml:space="preserve"> – ju izdela likovno nalogo, ki jo po fazah fotografira in prilepi v učni list skupaj z opisom.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lahko s pomočjo opisnih kriterijev in obarvanih vprašanj glede na zahtevnost sami preverjajo znanje in se odločijo za bolj poglobljeno učenje ali spremembe v načinu učenja.</w:t>
      </w:r>
    </w:p>
    <w:p w:rsidR="007D1557" w:rsidRPr="00FE6194" w:rsidRDefault="0033593F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Čas za učenje, </w:t>
      </w:r>
      <w:r w:rsidR="007D1557" w:rsidRPr="00FE6194">
        <w:rPr>
          <w:sz w:val="24"/>
          <w:szCs w:val="24"/>
        </w:rPr>
        <w:t xml:space="preserve">izpolnjevanje </w:t>
      </w:r>
      <w:r w:rsidRPr="00FE6194">
        <w:rPr>
          <w:sz w:val="24"/>
          <w:szCs w:val="24"/>
        </w:rPr>
        <w:t xml:space="preserve">učnega lista in izdelavo likovne naloge </w:t>
      </w:r>
      <w:r w:rsidR="007D1557" w:rsidRPr="00FE6194">
        <w:rPr>
          <w:sz w:val="24"/>
          <w:szCs w:val="24"/>
        </w:rPr>
        <w:t>dijak določi samostojno ali v dogovoru s profesorjem.</w:t>
      </w:r>
    </w:p>
    <w:p w:rsidR="00D70C43" w:rsidRPr="00FE6194" w:rsidRDefault="00D70C43">
      <w:pPr>
        <w:rPr>
          <w:sz w:val="24"/>
          <w:szCs w:val="24"/>
        </w:rPr>
      </w:pPr>
    </w:p>
    <w:sectPr w:rsidR="00D70C43" w:rsidRPr="00FE6194" w:rsidSect="00BF4B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E2" w:rsidRDefault="00CD34E2" w:rsidP="007D1557">
      <w:pPr>
        <w:spacing w:after="0" w:line="240" w:lineRule="auto"/>
      </w:pPr>
      <w:r>
        <w:separator/>
      </w:r>
    </w:p>
  </w:endnote>
  <w:endnote w:type="continuationSeparator" w:id="0">
    <w:p w:rsidR="00CD34E2" w:rsidRDefault="00CD34E2" w:rsidP="007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E2" w:rsidRDefault="00CD34E2" w:rsidP="007D1557">
      <w:pPr>
        <w:spacing w:after="0" w:line="240" w:lineRule="auto"/>
      </w:pPr>
      <w:r>
        <w:separator/>
      </w:r>
    </w:p>
  </w:footnote>
  <w:footnote w:type="continuationSeparator" w:id="0">
    <w:p w:rsidR="00CD34E2" w:rsidRDefault="00CD34E2" w:rsidP="007D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D" w:rsidRDefault="007D1557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-443230</wp:posOffset>
          </wp:positionH>
          <wp:positionV relativeFrom="margin">
            <wp:posOffset>-694055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88D">
      <w:rPr>
        <w:rFonts w:ascii="Arial" w:hAnsi="Arial" w:cs="Arial"/>
        <w:b/>
        <w:color w:val="0070C0"/>
        <w:sz w:val="28"/>
        <w:szCs w:val="28"/>
      </w:rPr>
      <w:t xml:space="preserve">                </w:t>
    </w:r>
    <w:r>
      <w:rPr>
        <w:rFonts w:ascii="Arial" w:hAnsi="Arial" w:cs="Arial"/>
        <w:b/>
        <w:color w:val="0070C0"/>
        <w:sz w:val="28"/>
        <w:szCs w:val="28"/>
      </w:rPr>
      <w:t xml:space="preserve">              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F3DF78B" wp14:editId="474E66B6">
          <wp:simplePos x="0" y="0"/>
          <wp:positionH relativeFrom="margin">
            <wp:posOffset>5560060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>LIKOVNO SNOVANJE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FDC"/>
    <w:multiLevelType w:val="hybridMultilevel"/>
    <w:tmpl w:val="DC2ABB42"/>
    <w:lvl w:ilvl="0" w:tplc="758E26D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A95F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0E7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8DE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4C25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C04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361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AF63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C5FF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7"/>
    <w:rsid w:val="002F6A29"/>
    <w:rsid w:val="0033593F"/>
    <w:rsid w:val="003671D8"/>
    <w:rsid w:val="006644C0"/>
    <w:rsid w:val="0072617B"/>
    <w:rsid w:val="007D1557"/>
    <w:rsid w:val="00830C5D"/>
    <w:rsid w:val="00A212B5"/>
    <w:rsid w:val="00BA4BEC"/>
    <w:rsid w:val="00CD34E2"/>
    <w:rsid w:val="00D70C43"/>
    <w:rsid w:val="00E2197E"/>
    <w:rsid w:val="00EB488D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9E55"/>
  <w15:chartTrackingRefBased/>
  <w15:docId w15:val="{92C18550-C6DB-4C2C-9965-9713C3D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D155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D15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155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D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557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72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6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7</cp:revision>
  <dcterms:created xsi:type="dcterms:W3CDTF">2020-01-17T16:49:00Z</dcterms:created>
  <dcterms:modified xsi:type="dcterms:W3CDTF">2020-02-20T17:48:00Z</dcterms:modified>
</cp:coreProperties>
</file>